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19A0" w14:textId="173CFAF1" w:rsidR="00340478" w:rsidRDefault="00340478" w:rsidP="00340478">
      <w:pPr>
        <w:jc w:val="center"/>
        <w:rPr>
          <w:rFonts w:ascii="Arial" w:hAnsi="Arial" w:cs="Arial"/>
          <w:b/>
        </w:rPr>
      </w:pPr>
      <w:r w:rsidRPr="00431A47">
        <w:rPr>
          <w:rFonts w:ascii="Arial" w:hAnsi="Arial" w:cs="Arial"/>
          <w:b/>
        </w:rPr>
        <w:t xml:space="preserve">The </w:t>
      </w:r>
      <w:r w:rsidR="003F47CA" w:rsidRPr="00431A47">
        <w:rPr>
          <w:rFonts w:ascii="Arial" w:hAnsi="Arial" w:cs="Arial"/>
          <w:b/>
        </w:rPr>
        <w:t>20</w:t>
      </w:r>
      <w:r w:rsidR="00876405">
        <w:rPr>
          <w:rFonts w:ascii="Arial" w:hAnsi="Arial" w:cs="Arial"/>
          <w:b/>
        </w:rPr>
        <w:t>26</w:t>
      </w:r>
      <w:r w:rsidR="003F47CA" w:rsidRPr="00431A47">
        <w:rPr>
          <w:rFonts w:ascii="Arial" w:hAnsi="Arial" w:cs="Arial"/>
          <w:b/>
        </w:rPr>
        <w:t xml:space="preserve"> </w:t>
      </w:r>
      <w:r w:rsidRPr="00431A47">
        <w:rPr>
          <w:rFonts w:ascii="Arial" w:hAnsi="Arial" w:cs="Arial"/>
          <w:b/>
        </w:rPr>
        <w:t>Kathleen Walsh Richardson C</w:t>
      </w:r>
      <w:r w:rsidR="00B77E9E">
        <w:rPr>
          <w:rFonts w:ascii="Arial" w:hAnsi="Arial" w:cs="Arial"/>
          <w:b/>
        </w:rPr>
        <w:t>ommunity Service</w:t>
      </w:r>
      <w:r w:rsidRPr="00431A47">
        <w:rPr>
          <w:rFonts w:ascii="Arial" w:hAnsi="Arial" w:cs="Arial"/>
          <w:b/>
        </w:rPr>
        <w:t xml:space="preserve"> Award</w:t>
      </w:r>
    </w:p>
    <w:p w14:paraId="679D9ADE" w14:textId="5394DFEE" w:rsidR="0021564A" w:rsidRPr="0021564A" w:rsidRDefault="006528F7" w:rsidP="00340478">
      <w:pPr>
        <w:jc w:val="center"/>
        <w:rPr>
          <w:rFonts w:ascii="Arial" w:hAnsi="Arial" w:cs="Arial"/>
          <w:b/>
          <w:i/>
          <w:iCs/>
          <w:sz w:val="22"/>
          <w:szCs w:val="22"/>
        </w:rPr>
      </w:pPr>
      <w:r>
        <w:rPr>
          <w:rFonts w:ascii="Arial" w:hAnsi="Arial" w:cs="Arial"/>
          <w:b/>
          <w:i/>
          <w:iCs/>
          <w:sz w:val="22"/>
          <w:szCs w:val="22"/>
        </w:rPr>
        <w:t>a</w:t>
      </w:r>
      <w:r w:rsidR="0021564A">
        <w:rPr>
          <w:rFonts w:ascii="Arial" w:hAnsi="Arial" w:cs="Arial"/>
          <w:b/>
          <w:i/>
          <w:iCs/>
          <w:sz w:val="22"/>
          <w:szCs w:val="22"/>
        </w:rPr>
        <w:t>lso known as The Kate Award</w:t>
      </w:r>
    </w:p>
    <w:p w14:paraId="00D4A303" w14:textId="77777777" w:rsidR="00B77E9E" w:rsidRDefault="00B77E9E" w:rsidP="00B77E9E">
      <w:pPr>
        <w:pStyle w:val="NormalWeb"/>
      </w:pPr>
      <w:r>
        <w:t>Kathleen “Kate” W. Richardson was a longtime Onancock resident and a founding member of No Limits, a day program for survivors of brain injury on Virginia’s Eastern Shore. A survivor of brain injury herself, Kate was known for her sharp wit, intelligence, and deep commitment to community service. She volunteered in many capacities and gave generously of her time and talents. Kate passed away far too soon in July 2012, and this award honors her legacy of service, resilience, and community involvement.</w:t>
      </w:r>
    </w:p>
    <w:p w14:paraId="787E5F83" w14:textId="77777777" w:rsidR="00B77E9E" w:rsidRDefault="00B77E9E" w:rsidP="00B77E9E">
      <w:pPr>
        <w:pStyle w:val="NormalWeb"/>
      </w:pPr>
      <w:r>
        <w:t xml:space="preserve">This award is open to residents of </w:t>
      </w:r>
      <w:r>
        <w:rPr>
          <w:rStyle w:val="Strong"/>
        </w:rPr>
        <w:t>Accomack and Northampton Counties</w:t>
      </w:r>
      <w:r>
        <w:t xml:space="preserve"> who are currently enrolled in high school (grades 9–12), including home-schooled students.</w:t>
      </w:r>
    </w:p>
    <w:p w14:paraId="232311FD" w14:textId="77777777" w:rsidR="00B77E9E" w:rsidRDefault="00B77E9E" w:rsidP="00B77E9E">
      <w:pPr>
        <w:pStyle w:val="NormalWeb"/>
      </w:pPr>
      <w:r>
        <w:rPr>
          <w:rStyle w:val="Strong"/>
        </w:rPr>
        <w:t>Application Requirements</w:t>
      </w:r>
    </w:p>
    <w:p w14:paraId="1375DD6C" w14:textId="77777777" w:rsidR="00B77E9E" w:rsidRDefault="00B77E9E" w:rsidP="00B77E9E">
      <w:pPr>
        <w:pStyle w:val="NormalWeb"/>
        <w:numPr>
          <w:ilvl w:val="0"/>
          <w:numId w:val="1"/>
        </w:numPr>
      </w:pPr>
      <w:r>
        <w:t xml:space="preserve">A minimum of </w:t>
      </w:r>
      <w:r>
        <w:rPr>
          <w:rStyle w:val="Strong"/>
        </w:rPr>
        <w:t>four (4) photographs</w:t>
      </w:r>
      <w:r>
        <w:t xml:space="preserve"> demonstrating the applicant’s volunteer work and/or community involvement</w:t>
      </w:r>
    </w:p>
    <w:p w14:paraId="2BBC28CA" w14:textId="77777777" w:rsidR="00B77E9E" w:rsidRDefault="00B77E9E" w:rsidP="00B77E9E">
      <w:pPr>
        <w:pStyle w:val="NormalWeb"/>
        <w:numPr>
          <w:ilvl w:val="0"/>
          <w:numId w:val="1"/>
        </w:numPr>
      </w:pPr>
      <w:r>
        <w:rPr>
          <w:rStyle w:val="Strong"/>
        </w:rPr>
        <w:t>Three (3) references</w:t>
      </w:r>
      <w:r>
        <w:t xml:space="preserve"> from community members, submitted on the official reference form provided by No Limits</w:t>
      </w:r>
    </w:p>
    <w:p w14:paraId="6C759BD5" w14:textId="77777777" w:rsidR="00B77E9E" w:rsidRDefault="00B77E9E" w:rsidP="00B77E9E">
      <w:pPr>
        <w:pStyle w:val="NormalWeb"/>
      </w:pPr>
      <w:r>
        <w:t xml:space="preserve">Applications will be accepted </w:t>
      </w:r>
      <w:r>
        <w:rPr>
          <w:rStyle w:val="Strong"/>
        </w:rPr>
        <w:t xml:space="preserve">February 3, </w:t>
      </w:r>
      <w:proofErr w:type="gramStart"/>
      <w:r>
        <w:rPr>
          <w:rStyle w:val="Strong"/>
        </w:rPr>
        <w:t>2026</w:t>
      </w:r>
      <w:proofErr w:type="gramEnd"/>
      <w:r>
        <w:rPr>
          <w:rStyle w:val="Strong"/>
        </w:rPr>
        <w:t xml:space="preserve"> through February 28, 2026</w:t>
      </w:r>
      <w:r>
        <w:t>. Applications are available at No Limits and on our website.</w:t>
      </w:r>
    </w:p>
    <w:p w14:paraId="76E81B09" w14:textId="77777777" w:rsidR="00B77E9E" w:rsidRDefault="00B77E9E" w:rsidP="00B77E9E">
      <w:pPr>
        <w:pStyle w:val="NormalWeb"/>
      </w:pPr>
      <w:r>
        <w:rPr>
          <w:rStyle w:val="Strong"/>
        </w:rPr>
        <w:t>Eligibility &amp; Guidelines</w:t>
      </w:r>
    </w:p>
    <w:p w14:paraId="41620E66" w14:textId="77777777" w:rsidR="00B77E9E" w:rsidRDefault="00B77E9E" w:rsidP="00B77E9E">
      <w:pPr>
        <w:pStyle w:val="NormalWeb"/>
        <w:numPr>
          <w:ilvl w:val="0"/>
          <w:numId w:val="2"/>
        </w:numPr>
      </w:pPr>
      <w:r>
        <w:t xml:space="preserve">Contest entrants must be </w:t>
      </w:r>
      <w:r>
        <w:rPr>
          <w:rStyle w:val="Strong"/>
        </w:rPr>
        <w:t>legal residents of the United States</w:t>
      </w:r>
      <w:r>
        <w:t>.</w:t>
      </w:r>
    </w:p>
    <w:p w14:paraId="69CF28B5" w14:textId="77777777" w:rsidR="00B77E9E" w:rsidRDefault="00B77E9E" w:rsidP="00B77E9E">
      <w:pPr>
        <w:pStyle w:val="NormalWeb"/>
        <w:numPr>
          <w:ilvl w:val="0"/>
          <w:numId w:val="2"/>
        </w:numPr>
      </w:pPr>
      <w:r>
        <w:t xml:space="preserve">Immediate relatives (children, grandchildren, </w:t>
      </w:r>
      <w:proofErr w:type="gramStart"/>
      <w:r>
        <w:t>step-children</w:t>
      </w:r>
      <w:proofErr w:type="gramEnd"/>
      <w:r>
        <w:t xml:space="preserve">, and step-grandchildren) of No Limits employees, participants, and Board members are </w:t>
      </w:r>
      <w:r>
        <w:rPr>
          <w:rStyle w:val="Strong"/>
        </w:rPr>
        <w:t>not eligible</w:t>
      </w:r>
      <w:r>
        <w:t>.</w:t>
      </w:r>
    </w:p>
    <w:p w14:paraId="4B5996CC" w14:textId="77777777" w:rsidR="00B77E9E" w:rsidRDefault="00B77E9E" w:rsidP="00B77E9E">
      <w:pPr>
        <w:pStyle w:val="NormalWeb"/>
        <w:numPr>
          <w:ilvl w:val="0"/>
          <w:numId w:val="2"/>
        </w:numPr>
      </w:pPr>
      <w:r>
        <w:t>Photos should demonstrate volunteer work or community involvement, such as participation in school, religious, or community activities, or completed service projects. If photos of the service activity itself are unavailable, related images may be submitted.</w:t>
      </w:r>
    </w:p>
    <w:p w14:paraId="46FAF14B" w14:textId="77777777" w:rsidR="00B77E9E" w:rsidRDefault="00B77E9E" w:rsidP="00B77E9E">
      <w:pPr>
        <w:pStyle w:val="NormalWeb"/>
        <w:numPr>
          <w:ilvl w:val="0"/>
          <w:numId w:val="2"/>
        </w:numPr>
      </w:pPr>
      <w:r>
        <w:t xml:space="preserve">Each photo must include a brief caption explaining what is shown, including </w:t>
      </w:r>
      <w:r>
        <w:rPr>
          <w:rStyle w:val="Strong"/>
        </w:rPr>
        <w:t>date, location, and type of service or civic activity</w:t>
      </w:r>
      <w:r>
        <w:t>.</w:t>
      </w:r>
    </w:p>
    <w:p w14:paraId="24079447" w14:textId="77777777" w:rsidR="00B77E9E" w:rsidRDefault="00B77E9E" w:rsidP="00B77E9E">
      <w:pPr>
        <w:pStyle w:val="NormalWeb"/>
        <w:numPr>
          <w:ilvl w:val="0"/>
          <w:numId w:val="2"/>
        </w:numPr>
      </w:pPr>
      <w:r>
        <w:t xml:space="preserve">Applicants retain full rights to their photos but grant </w:t>
      </w:r>
      <w:r>
        <w:rPr>
          <w:rStyle w:val="Strong"/>
        </w:rPr>
        <w:t>No Limits Eastern Shore</w:t>
      </w:r>
      <w:r>
        <w:t xml:space="preserve"> permission to post submissions on its website and use them in promotional materials.</w:t>
      </w:r>
    </w:p>
    <w:p w14:paraId="51D02CF3" w14:textId="77777777" w:rsidR="00B77E9E" w:rsidRDefault="00B77E9E" w:rsidP="00B77E9E">
      <w:pPr>
        <w:pStyle w:val="NormalWeb"/>
      </w:pPr>
      <w:r>
        <w:rPr>
          <w:rStyle w:val="Strong"/>
        </w:rPr>
        <w:t>Awards</w:t>
      </w:r>
      <w:r>
        <w:br/>
        <w:t xml:space="preserve">Winners will be selected by members of No Limits Eastern Shore and announced in </w:t>
      </w:r>
      <w:r>
        <w:rPr>
          <w:rStyle w:val="Strong"/>
        </w:rPr>
        <w:t>March 2026</w:t>
      </w:r>
      <w:r>
        <w:t>.</w:t>
      </w:r>
    </w:p>
    <w:p w14:paraId="3A595938" w14:textId="77777777" w:rsidR="00B77E9E" w:rsidRDefault="00B77E9E" w:rsidP="00B77E9E">
      <w:pPr>
        <w:pStyle w:val="NormalWeb"/>
        <w:numPr>
          <w:ilvl w:val="0"/>
          <w:numId w:val="3"/>
        </w:numPr>
      </w:pPr>
      <w:r>
        <w:rPr>
          <w:rStyle w:val="Strong"/>
        </w:rPr>
        <w:t>First Place Award:</w:t>
      </w:r>
      <w:r>
        <w:t xml:space="preserve"> $350</w:t>
      </w:r>
    </w:p>
    <w:p w14:paraId="10C08540" w14:textId="77777777" w:rsidR="00B77E9E" w:rsidRDefault="00B77E9E" w:rsidP="00B77E9E">
      <w:pPr>
        <w:pStyle w:val="NormalWeb"/>
        <w:numPr>
          <w:ilvl w:val="0"/>
          <w:numId w:val="3"/>
        </w:numPr>
      </w:pPr>
      <w:r>
        <w:rPr>
          <w:rStyle w:val="Strong"/>
        </w:rPr>
        <w:t>Honorable Mention Awards:</w:t>
      </w:r>
      <w:r>
        <w:t xml:space="preserve"> $100 (awarded at the judges’ discretion)</w:t>
      </w:r>
    </w:p>
    <w:p w14:paraId="786C63D9" w14:textId="68E07F30" w:rsidR="00340478" w:rsidRPr="00F758CB" w:rsidRDefault="00B77E9E" w:rsidP="00F758CB">
      <w:pPr>
        <w:pStyle w:val="NormalWeb"/>
      </w:pPr>
      <w:r>
        <w:t xml:space="preserve">Selections will be based on the </w:t>
      </w:r>
      <w:r>
        <w:rPr>
          <w:rStyle w:val="Strong"/>
        </w:rPr>
        <w:t>strength of the photographs and demonstrated commitment to service</w:t>
      </w:r>
      <w:r>
        <w:t>, as determined by the judges.</w:t>
      </w:r>
    </w:p>
    <w:p w14:paraId="063630AF" w14:textId="49C2AEFD" w:rsidR="00431A47" w:rsidRPr="00431A47" w:rsidRDefault="00340478" w:rsidP="00F758CB">
      <w:pPr>
        <w:jc w:val="center"/>
        <w:rPr>
          <w:rFonts w:ascii="Arial" w:hAnsi="Arial" w:cs="Arial"/>
          <w:b/>
        </w:rPr>
      </w:pPr>
      <w:r w:rsidRPr="00340478">
        <w:rPr>
          <w:rFonts w:ascii="Arial" w:hAnsi="Arial" w:cs="Arial"/>
          <w:sz w:val="22"/>
          <w:szCs w:val="22"/>
        </w:rPr>
        <w:br w:type="page"/>
      </w:r>
      <w:r w:rsidR="00F758CB" w:rsidRPr="00F758CB">
        <w:rPr>
          <w:rFonts w:ascii="Arial" w:hAnsi="Arial" w:cs="Arial"/>
          <w:b/>
          <w:bCs/>
          <w:sz w:val="22"/>
          <w:szCs w:val="22"/>
        </w:rPr>
        <w:t>T</w:t>
      </w:r>
      <w:r w:rsidR="00431A47" w:rsidRPr="00431A47">
        <w:rPr>
          <w:rFonts w:ascii="Arial" w:hAnsi="Arial" w:cs="Arial"/>
          <w:b/>
        </w:rPr>
        <w:t>he 202</w:t>
      </w:r>
      <w:r w:rsidR="00876405">
        <w:rPr>
          <w:rFonts w:ascii="Arial" w:hAnsi="Arial" w:cs="Arial"/>
          <w:b/>
        </w:rPr>
        <w:t>6</w:t>
      </w:r>
      <w:r w:rsidR="00431A47" w:rsidRPr="00431A47">
        <w:rPr>
          <w:rFonts w:ascii="Arial" w:hAnsi="Arial" w:cs="Arial"/>
          <w:b/>
        </w:rPr>
        <w:t xml:space="preserve"> Kathleen Walsh Richardson C</w:t>
      </w:r>
      <w:r w:rsidR="00B77E9E">
        <w:rPr>
          <w:rFonts w:ascii="Arial" w:hAnsi="Arial" w:cs="Arial"/>
          <w:b/>
        </w:rPr>
        <w:t>ommunity Service</w:t>
      </w:r>
      <w:r w:rsidR="00431A47" w:rsidRPr="00431A47">
        <w:rPr>
          <w:rFonts w:ascii="Arial" w:hAnsi="Arial" w:cs="Arial"/>
          <w:b/>
        </w:rPr>
        <w:t xml:space="preserve"> Award Application Form</w:t>
      </w:r>
    </w:p>
    <w:p w14:paraId="67F65747" w14:textId="77777777" w:rsidR="00340478" w:rsidRPr="00340478" w:rsidRDefault="00340478" w:rsidP="00340478">
      <w:pPr>
        <w:jc w:val="center"/>
        <w:rPr>
          <w:rFonts w:ascii="Arial" w:hAnsi="Arial" w:cs="Arial"/>
          <w:sz w:val="22"/>
          <w:szCs w:val="22"/>
        </w:rPr>
      </w:pPr>
    </w:p>
    <w:p w14:paraId="707F375A" w14:textId="5061A480" w:rsidR="00340478" w:rsidRDefault="007E3B29" w:rsidP="00340478">
      <w:pPr>
        <w:rPr>
          <w:rFonts w:ascii="Arial" w:hAnsi="Arial" w:cs="Arial"/>
          <w:sz w:val="22"/>
          <w:szCs w:val="22"/>
        </w:rPr>
      </w:pPr>
      <w:r>
        <w:rPr>
          <w:rFonts w:ascii="Arial" w:hAnsi="Arial" w:cs="Arial"/>
          <w:sz w:val="22"/>
          <w:szCs w:val="22"/>
        </w:rPr>
        <w:t xml:space="preserve">Provide </w:t>
      </w:r>
      <w:proofErr w:type="gramStart"/>
      <w:r>
        <w:rPr>
          <w:rFonts w:ascii="Arial" w:hAnsi="Arial" w:cs="Arial"/>
          <w:sz w:val="22"/>
          <w:szCs w:val="22"/>
        </w:rPr>
        <w:t>3 character</w:t>
      </w:r>
      <w:proofErr w:type="gramEnd"/>
      <w:r>
        <w:rPr>
          <w:rFonts w:ascii="Arial" w:hAnsi="Arial" w:cs="Arial"/>
          <w:sz w:val="22"/>
          <w:szCs w:val="22"/>
        </w:rPr>
        <w:t xml:space="preserve"> references below. </w:t>
      </w:r>
      <w:r w:rsidR="00340478" w:rsidRPr="00340478">
        <w:rPr>
          <w:rFonts w:ascii="Arial" w:hAnsi="Arial" w:cs="Arial"/>
          <w:sz w:val="22"/>
          <w:szCs w:val="22"/>
        </w:rPr>
        <w:t xml:space="preserve">References must include a name and telephone </w:t>
      </w:r>
      <w:proofErr w:type="gramStart"/>
      <w:r w:rsidR="00206D1D">
        <w:rPr>
          <w:rFonts w:ascii="Arial" w:hAnsi="Arial" w:cs="Arial"/>
          <w:sz w:val="22"/>
          <w:szCs w:val="22"/>
        </w:rPr>
        <w:t>number</w:t>
      </w:r>
      <w:proofErr w:type="gramEnd"/>
      <w:r w:rsidR="00206D1D">
        <w:rPr>
          <w:rFonts w:ascii="Arial" w:hAnsi="Arial" w:cs="Arial"/>
          <w:sz w:val="22"/>
          <w:szCs w:val="22"/>
        </w:rPr>
        <w:t xml:space="preserve"> </w:t>
      </w:r>
      <w:r>
        <w:rPr>
          <w:rFonts w:ascii="Arial" w:hAnsi="Arial" w:cs="Arial"/>
          <w:sz w:val="22"/>
          <w:szCs w:val="22"/>
        </w:rPr>
        <w:t>and</w:t>
      </w:r>
      <w:r w:rsidR="00340478" w:rsidRPr="00340478">
        <w:rPr>
          <w:rFonts w:ascii="Arial" w:hAnsi="Arial" w:cs="Arial"/>
          <w:sz w:val="22"/>
          <w:szCs w:val="22"/>
        </w:rPr>
        <w:t xml:space="preserve"> the person </w:t>
      </w:r>
      <w:r>
        <w:rPr>
          <w:rFonts w:ascii="Arial" w:hAnsi="Arial" w:cs="Arial"/>
          <w:sz w:val="22"/>
          <w:szCs w:val="22"/>
        </w:rPr>
        <w:t>should be willing to speak to us briefly about you</w:t>
      </w:r>
      <w:r w:rsidR="00340478" w:rsidRPr="00340478">
        <w:rPr>
          <w:rFonts w:ascii="Arial" w:hAnsi="Arial" w:cs="Arial"/>
          <w:sz w:val="22"/>
          <w:szCs w:val="22"/>
        </w:rPr>
        <w:t xml:space="preserve">. </w:t>
      </w:r>
      <w:r w:rsidR="00206D1D">
        <w:rPr>
          <w:rFonts w:ascii="Arial" w:hAnsi="Arial" w:cs="Arial"/>
          <w:sz w:val="22"/>
          <w:szCs w:val="22"/>
        </w:rPr>
        <w:t xml:space="preserve">You should also explain how you know this person (pastor, teacher, neighbor, et cetera). </w:t>
      </w:r>
      <w:r w:rsidR="00340478" w:rsidRPr="00340478">
        <w:rPr>
          <w:rFonts w:ascii="Arial" w:hAnsi="Arial" w:cs="Arial"/>
          <w:sz w:val="22"/>
          <w:szCs w:val="22"/>
        </w:rPr>
        <w:t xml:space="preserve">This form must be submitted </w:t>
      </w:r>
      <w:r w:rsidR="00340478" w:rsidRPr="006F51AD">
        <w:rPr>
          <w:rFonts w:ascii="Arial" w:hAnsi="Arial" w:cs="Arial"/>
          <w:b/>
          <w:sz w:val="22"/>
          <w:szCs w:val="22"/>
        </w:rPr>
        <w:t>along with</w:t>
      </w:r>
      <w:r w:rsidR="006F51AD">
        <w:rPr>
          <w:rFonts w:ascii="Arial" w:hAnsi="Arial" w:cs="Arial"/>
          <w:b/>
          <w:sz w:val="22"/>
          <w:szCs w:val="22"/>
        </w:rPr>
        <w:t xml:space="preserve"> at least 4 </w:t>
      </w:r>
      <w:r w:rsidR="003F47CA" w:rsidRPr="006F51AD">
        <w:rPr>
          <w:rFonts w:ascii="Arial" w:hAnsi="Arial" w:cs="Arial"/>
          <w:b/>
          <w:sz w:val="22"/>
          <w:szCs w:val="22"/>
        </w:rPr>
        <w:t xml:space="preserve">photos </w:t>
      </w:r>
      <w:r w:rsidR="00431A47">
        <w:rPr>
          <w:rFonts w:ascii="Arial" w:hAnsi="Arial" w:cs="Arial"/>
          <w:b/>
          <w:sz w:val="22"/>
          <w:szCs w:val="22"/>
        </w:rPr>
        <w:t>with</w:t>
      </w:r>
      <w:r w:rsidR="006F51AD" w:rsidRPr="006F51AD">
        <w:rPr>
          <w:rFonts w:ascii="Arial" w:hAnsi="Arial" w:cs="Arial"/>
          <w:b/>
          <w:sz w:val="22"/>
          <w:szCs w:val="22"/>
        </w:rPr>
        <w:t xml:space="preserve"> captions</w:t>
      </w:r>
      <w:r w:rsidR="006F51AD">
        <w:rPr>
          <w:rFonts w:ascii="Arial" w:hAnsi="Arial" w:cs="Arial"/>
          <w:sz w:val="22"/>
          <w:szCs w:val="22"/>
        </w:rPr>
        <w:t xml:space="preserve"> </w:t>
      </w:r>
      <w:r w:rsidR="00340478" w:rsidRPr="00340478">
        <w:rPr>
          <w:rFonts w:ascii="Arial" w:hAnsi="Arial" w:cs="Arial"/>
          <w:sz w:val="22"/>
          <w:szCs w:val="22"/>
        </w:rPr>
        <w:t>demonstrating the applicant’s community service.</w:t>
      </w:r>
      <w:r w:rsidR="00384C1E">
        <w:rPr>
          <w:rFonts w:ascii="Arial" w:hAnsi="Arial" w:cs="Arial"/>
          <w:sz w:val="22"/>
          <w:szCs w:val="22"/>
        </w:rPr>
        <w:t xml:space="preserve"> Applications may be mailed, delivered in person, or emailed to </w:t>
      </w:r>
      <w:hyperlink r:id="rId7" w:history="1">
        <w:r w:rsidR="00384C1E" w:rsidRPr="00A8025F">
          <w:rPr>
            <w:rStyle w:val="Hyperlink"/>
            <w:rFonts w:ascii="Arial" w:hAnsi="Arial" w:cs="Arial"/>
            <w:sz w:val="22"/>
            <w:szCs w:val="22"/>
          </w:rPr>
          <w:t>nolimitseasternshore@gmail.com</w:t>
        </w:r>
      </w:hyperlink>
      <w:r w:rsidR="00384C1E">
        <w:rPr>
          <w:rFonts w:ascii="Arial" w:hAnsi="Arial" w:cs="Arial"/>
          <w:sz w:val="22"/>
          <w:szCs w:val="22"/>
        </w:rPr>
        <w:t xml:space="preserve"> and must </w:t>
      </w:r>
      <w:r w:rsidR="0018574B">
        <w:rPr>
          <w:rFonts w:ascii="Arial" w:hAnsi="Arial" w:cs="Arial"/>
          <w:sz w:val="22"/>
          <w:szCs w:val="22"/>
        </w:rPr>
        <w:t>b</w:t>
      </w:r>
      <w:r w:rsidR="00EE00CB">
        <w:rPr>
          <w:rFonts w:ascii="Arial" w:hAnsi="Arial" w:cs="Arial"/>
          <w:sz w:val="22"/>
          <w:szCs w:val="22"/>
        </w:rPr>
        <w:t>e received at No Limits by 02/28</w:t>
      </w:r>
      <w:r w:rsidR="00384C1E">
        <w:rPr>
          <w:rFonts w:ascii="Arial" w:hAnsi="Arial" w:cs="Arial"/>
          <w:sz w:val="22"/>
          <w:szCs w:val="22"/>
        </w:rPr>
        <w:t>/</w:t>
      </w:r>
      <w:r w:rsidR="00431A47">
        <w:rPr>
          <w:rFonts w:ascii="Arial" w:hAnsi="Arial" w:cs="Arial"/>
          <w:sz w:val="22"/>
          <w:szCs w:val="22"/>
        </w:rPr>
        <w:t>2</w:t>
      </w:r>
      <w:r w:rsidR="00876405">
        <w:rPr>
          <w:rFonts w:ascii="Arial" w:hAnsi="Arial" w:cs="Arial"/>
          <w:sz w:val="22"/>
          <w:szCs w:val="22"/>
        </w:rPr>
        <w:t>6</w:t>
      </w:r>
      <w:r w:rsidR="00384C1E">
        <w:rPr>
          <w:rFonts w:ascii="Arial" w:hAnsi="Arial" w:cs="Arial"/>
          <w:sz w:val="22"/>
          <w:szCs w:val="22"/>
        </w:rPr>
        <w:t>.</w:t>
      </w:r>
      <w:r w:rsidR="00431A47">
        <w:rPr>
          <w:rFonts w:ascii="Arial" w:hAnsi="Arial" w:cs="Arial"/>
          <w:sz w:val="22"/>
          <w:szCs w:val="22"/>
        </w:rPr>
        <w:br/>
      </w:r>
    </w:p>
    <w:p w14:paraId="5B7B5B80" w14:textId="77777777" w:rsidR="00340478" w:rsidRDefault="00340478" w:rsidP="00431A47">
      <w:pPr>
        <w:spacing w:line="480" w:lineRule="auto"/>
        <w:rPr>
          <w:rFonts w:ascii="Arial" w:hAnsi="Arial" w:cs="Arial"/>
          <w:sz w:val="22"/>
          <w:szCs w:val="22"/>
        </w:rPr>
      </w:pPr>
      <w:r w:rsidRPr="00340478">
        <w:rPr>
          <w:rFonts w:ascii="Arial" w:hAnsi="Arial" w:cs="Arial"/>
          <w:sz w:val="22"/>
          <w:szCs w:val="22"/>
        </w:rPr>
        <w:t>Applicant:  __________________________________________________</w:t>
      </w:r>
      <w:r w:rsidR="00713DD4">
        <w:rPr>
          <w:rFonts w:ascii="Arial" w:hAnsi="Arial" w:cs="Arial"/>
          <w:sz w:val="22"/>
          <w:szCs w:val="22"/>
        </w:rPr>
        <w:t>__</w:t>
      </w:r>
      <w:r w:rsidRPr="00340478">
        <w:rPr>
          <w:rFonts w:ascii="Arial" w:hAnsi="Arial" w:cs="Arial"/>
          <w:sz w:val="22"/>
          <w:szCs w:val="22"/>
        </w:rPr>
        <w:t>____</w:t>
      </w:r>
      <w:r w:rsidR="00CF6A76">
        <w:rPr>
          <w:rFonts w:ascii="Arial" w:hAnsi="Arial" w:cs="Arial"/>
          <w:sz w:val="22"/>
          <w:szCs w:val="22"/>
        </w:rPr>
        <w:t>___________</w:t>
      </w:r>
    </w:p>
    <w:p w14:paraId="2672153E" w14:textId="77777777" w:rsidR="00340478" w:rsidRDefault="00340478" w:rsidP="00431A47">
      <w:pPr>
        <w:spacing w:line="480" w:lineRule="auto"/>
        <w:rPr>
          <w:rFonts w:ascii="Arial" w:hAnsi="Arial" w:cs="Arial"/>
          <w:sz w:val="22"/>
          <w:szCs w:val="22"/>
        </w:rPr>
      </w:pPr>
      <w:r w:rsidRPr="00340478">
        <w:rPr>
          <w:rFonts w:ascii="Arial" w:hAnsi="Arial" w:cs="Arial"/>
          <w:sz w:val="22"/>
          <w:szCs w:val="22"/>
        </w:rPr>
        <w:t xml:space="preserve">Physical Address:  </w:t>
      </w:r>
      <w:r w:rsidR="00CF6A76" w:rsidRPr="00340478">
        <w:rPr>
          <w:rFonts w:ascii="Arial" w:hAnsi="Arial" w:cs="Arial"/>
          <w:sz w:val="22"/>
          <w:szCs w:val="22"/>
        </w:rPr>
        <w:t>__________________________________________________</w:t>
      </w:r>
      <w:r w:rsidR="00CF6A76">
        <w:rPr>
          <w:rFonts w:ascii="Arial" w:hAnsi="Arial" w:cs="Arial"/>
          <w:sz w:val="22"/>
          <w:szCs w:val="22"/>
        </w:rPr>
        <w:t>__</w:t>
      </w:r>
      <w:r w:rsidR="00CF6A76" w:rsidRPr="00340478">
        <w:rPr>
          <w:rFonts w:ascii="Arial" w:hAnsi="Arial" w:cs="Arial"/>
          <w:sz w:val="22"/>
          <w:szCs w:val="22"/>
        </w:rPr>
        <w:t>____</w:t>
      </w:r>
      <w:r w:rsidR="00CF6A76">
        <w:rPr>
          <w:rFonts w:ascii="Arial" w:hAnsi="Arial" w:cs="Arial"/>
          <w:sz w:val="22"/>
          <w:szCs w:val="22"/>
        </w:rPr>
        <w:t>____</w:t>
      </w:r>
      <w:r w:rsidR="00431A47">
        <w:rPr>
          <w:rFonts w:ascii="Arial" w:hAnsi="Arial" w:cs="Arial"/>
          <w:sz w:val="22"/>
          <w:szCs w:val="22"/>
        </w:rPr>
        <w:t>_</w:t>
      </w:r>
    </w:p>
    <w:p w14:paraId="01A5B9E7" w14:textId="77777777" w:rsidR="00340478" w:rsidRDefault="00340478" w:rsidP="00431A47">
      <w:pPr>
        <w:spacing w:line="480" w:lineRule="auto"/>
        <w:rPr>
          <w:rFonts w:ascii="Arial" w:hAnsi="Arial" w:cs="Arial"/>
          <w:sz w:val="22"/>
          <w:szCs w:val="22"/>
        </w:rPr>
      </w:pPr>
      <w:r w:rsidRPr="00340478">
        <w:rPr>
          <w:rFonts w:ascii="Arial" w:hAnsi="Arial" w:cs="Arial"/>
          <w:sz w:val="22"/>
          <w:szCs w:val="22"/>
        </w:rPr>
        <w:t>_________________________________________________________</w:t>
      </w:r>
      <w:r w:rsidR="00713DD4">
        <w:rPr>
          <w:rFonts w:ascii="Arial" w:hAnsi="Arial" w:cs="Arial"/>
          <w:sz w:val="22"/>
          <w:szCs w:val="22"/>
        </w:rPr>
        <w:t>___</w:t>
      </w:r>
      <w:r w:rsidRPr="00340478">
        <w:rPr>
          <w:rFonts w:ascii="Arial" w:hAnsi="Arial" w:cs="Arial"/>
          <w:sz w:val="22"/>
          <w:szCs w:val="22"/>
        </w:rPr>
        <w:t>_____</w:t>
      </w:r>
      <w:r w:rsidR="00CF6A76">
        <w:rPr>
          <w:rFonts w:ascii="Arial" w:hAnsi="Arial" w:cs="Arial"/>
          <w:sz w:val="22"/>
          <w:szCs w:val="22"/>
        </w:rPr>
        <w:t>___________</w:t>
      </w:r>
    </w:p>
    <w:p w14:paraId="4DD9863E" w14:textId="77777777" w:rsidR="00340478" w:rsidRDefault="00340478" w:rsidP="00431A47">
      <w:pPr>
        <w:spacing w:line="480" w:lineRule="auto"/>
        <w:rPr>
          <w:rFonts w:ascii="Arial" w:hAnsi="Arial" w:cs="Arial"/>
          <w:sz w:val="22"/>
          <w:szCs w:val="22"/>
        </w:rPr>
      </w:pPr>
      <w:r w:rsidRPr="00340478">
        <w:rPr>
          <w:rFonts w:ascii="Arial" w:hAnsi="Arial" w:cs="Arial"/>
          <w:sz w:val="22"/>
          <w:szCs w:val="22"/>
        </w:rPr>
        <w:t>Mailing Address (if different):  _________________________________</w:t>
      </w:r>
      <w:r w:rsidR="00713DD4">
        <w:rPr>
          <w:rFonts w:ascii="Arial" w:hAnsi="Arial" w:cs="Arial"/>
          <w:sz w:val="22"/>
          <w:szCs w:val="22"/>
        </w:rPr>
        <w:t>___</w:t>
      </w:r>
      <w:r w:rsidRPr="00340478">
        <w:rPr>
          <w:rFonts w:ascii="Arial" w:hAnsi="Arial" w:cs="Arial"/>
          <w:sz w:val="22"/>
          <w:szCs w:val="22"/>
        </w:rPr>
        <w:t>_____</w:t>
      </w:r>
      <w:r w:rsidR="00CF6A76">
        <w:rPr>
          <w:rFonts w:ascii="Arial" w:hAnsi="Arial" w:cs="Arial"/>
          <w:sz w:val="22"/>
          <w:szCs w:val="22"/>
        </w:rPr>
        <w:t>___________</w:t>
      </w:r>
    </w:p>
    <w:p w14:paraId="2CFFE2A0" w14:textId="77777777" w:rsidR="00340478" w:rsidRDefault="00340478" w:rsidP="00431A47">
      <w:pPr>
        <w:spacing w:line="480" w:lineRule="auto"/>
        <w:rPr>
          <w:rFonts w:ascii="Arial" w:hAnsi="Arial" w:cs="Arial"/>
          <w:sz w:val="22"/>
          <w:szCs w:val="22"/>
        </w:rPr>
      </w:pPr>
      <w:r w:rsidRPr="00340478">
        <w:rPr>
          <w:rFonts w:ascii="Arial" w:hAnsi="Arial" w:cs="Arial"/>
          <w:sz w:val="22"/>
          <w:szCs w:val="22"/>
        </w:rPr>
        <w:t>________________________________________________________</w:t>
      </w:r>
      <w:r w:rsidR="00713DD4">
        <w:rPr>
          <w:rFonts w:ascii="Arial" w:hAnsi="Arial" w:cs="Arial"/>
          <w:sz w:val="22"/>
          <w:szCs w:val="22"/>
        </w:rPr>
        <w:t>___</w:t>
      </w:r>
      <w:r w:rsidRPr="00340478">
        <w:rPr>
          <w:rFonts w:ascii="Arial" w:hAnsi="Arial" w:cs="Arial"/>
          <w:sz w:val="22"/>
          <w:szCs w:val="22"/>
        </w:rPr>
        <w:t>______</w:t>
      </w:r>
      <w:r w:rsidR="00CF6A76">
        <w:rPr>
          <w:rFonts w:ascii="Arial" w:hAnsi="Arial" w:cs="Arial"/>
          <w:sz w:val="22"/>
          <w:szCs w:val="22"/>
        </w:rPr>
        <w:t>___________</w:t>
      </w:r>
    </w:p>
    <w:p w14:paraId="6FA5DADB" w14:textId="77777777" w:rsidR="00340478" w:rsidRDefault="00340478" w:rsidP="00431A47">
      <w:pPr>
        <w:spacing w:line="480" w:lineRule="auto"/>
        <w:rPr>
          <w:rFonts w:ascii="Arial" w:hAnsi="Arial" w:cs="Arial"/>
          <w:sz w:val="22"/>
          <w:szCs w:val="22"/>
        </w:rPr>
      </w:pPr>
      <w:r w:rsidRPr="00340478">
        <w:rPr>
          <w:rFonts w:ascii="Arial" w:hAnsi="Arial" w:cs="Arial"/>
          <w:sz w:val="22"/>
          <w:szCs w:val="22"/>
        </w:rPr>
        <w:t>School Attending:  _______________________</w:t>
      </w:r>
      <w:r w:rsidR="00CF6A76">
        <w:rPr>
          <w:rFonts w:ascii="Arial" w:hAnsi="Arial" w:cs="Arial"/>
          <w:sz w:val="22"/>
          <w:szCs w:val="22"/>
        </w:rPr>
        <w:t>_____</w:t>
      </w:r>
      <w:r w:rsidRPr="00340478">
        <w:rPr>
          <w:rFonts w:ascii="Arial" w:hAnsi="Arial" w:cs="Arial"/>
          <w:sz w:val="22"/>
          <w:szCs w:val="22"/>
        </w:rPr>
        <w:t xml:space="preserve">_____ </w:t>
      </w:r>
      <w:r w:rsidR="00713DD4">
        <w:rPr>
          <w:rFonts w:ascii="Arial" w:hAnsi="Arial" w:cs="Arial"/>
          <w:sz w:val="22"/>
          <w:szCs w:val="22"/>
        </w:rPr>
        <w:t xml:space="preserve">  </w:t>
      </w:r>
      <w:r w:rsidRPr="00340478">
        <w:rPr>
          <w:rFonts w:ascii="Arial" w:hAnsi="Arial" w:cs="Arial"/>
          <w:sz w:val="22"/>
          <w:szCs w:val="22"/>
        </w:rPr>
        <w:t>Grade Level:  ______</w:t>
      </w:r>
      <w:r w:rsidR="00CF6A76">
        <w:rPr>
          <w:rFonts w:ascii="Arial" w:hAnsi="Arial" w:cs="Arial"/>
          <w:sz w:val="22"/>
          <w:szCs w:val="22"/>
        </w:rPr>
        <w:t>______</w:t>
      </w:r>
      <w:r w:rsidRPr="00340478">
        <w:rPr>
          <w:rFonts w:ascii="Arial" w:hAnsi="Arial" w:cs="Arial"/>
          <w:sz w:val="22"/>
          <w:szCs w:val="22"/>
        </w:rPr>
        <w:t>___</w:t>
      </w:r>
    </w:p>
    <w:p w14:paraId="48C9EF61" w14:textId="77777777" w:rsidR="00340478" w:rsidRPr="00340478" w:rsidRDefault="00340478" w:rsidP="00431A47">
      <w:pPr>
        <w:spacing w:line="480" w:lineRule="auto"/>
        <w:rPr>
          <w:rFonts w:ascii="Arial" w:hAnsi="Arial" w:cs="Arial"/>
          <w:sz w:val="22"/>
          <w:szCs w:val="22"/>
        </w:rPr>
      </w:pPr>
      <w:r w:rsidRPr="00340478">
        <w:rPr>
          <w:rFonts w:ascii="Arial" w:hAnsi="Arial" w:cs="Arial"/>
          <w:sz w:val="22"/>
          <w:szCs w:val="22"/>
        </w:rPr>
        <w:t>Telephone Number:  ___________________________</w:t>
      </w:r>
      <w:r w:rsidR="00713DD4">
        <w:rPr>
          <w:rFonts w:ascii="Arial" w:hAnsi="Arial" w:cs="Arial"/>
          <w:sz w:val="22"/>
          <w:szCs w:val="22"/>
        </w:rPr>
        <w:t>__</w:t>
      </w:r>
      <w:r w:rsidRPr="00340478">
        <w:rPr>
          <w:rFonts w:ascii="Arial" w:hAnsi="Arial" w:cs="Arial"/>
          <w:sz w:val="22"/>
          <w:szCs w:val="22"/>
        </w:rPr>
        <w:t>____________________</w:t>
      </w:r>
      <w:r w:rsidR="00CF6A76">
        <w:rPr>
          <w:rFonts w:ascii="Arial" w:hAnsi="Arial" w:cs="Arial"/>
          <w:sz w:val="22"/>
          <w:szCs w:val="22"/>
        </w:rPr>
        <w:t>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340478" w:rsidRPr="00340478" w14:paraId="3FF9D926" w14:textId="77777777" w:rsidTr="00431A47">
        <w:trPr>
          <w:trHeight w:val="216"/>
        </w:trPr>
        <w:tc>
          <w:tcPr>
            <w:tcW w:w="9576" w:type="dxa"/>
          </w:tcPr>
          <w:p w14:paraId="05F144C4" w14:textId="77777777" w:rsidR="00340478" w:rsidRPr="00340478" w:rsidRDefault="00340478" w:rsidP="008E0282">
            <w:pPr>
              <w:rPr>
                <w:rFonts w:ascii="Arial" w:hAnsi="Arial" w:cs="Arial"/>
              </w:rPr>
            </w:pPr>
            <w:r w:rsidRPr="00340478">
              <w:rPr>
                <w:rFonts w:ascii="Arial" w:hAnsi="Arial" w:cs="Arial"/>
                <w:sz w:val="22"/>
                <w:szCs w:val="22"/>
              </w:rPr>
              <w:t xml:space="preserve"> </w:t>
            </w:r>
          </w:p>
          <w:p w14:paraId="13E7D598" w14:textId="77777777" w:rsidR="00340478" w:rsidRPr="00340478" w:rsidRDefault="00340478" w:rsidP="00340478">
            <w:pPr>
              <w:rPr>
                <w:rFonts w:ascii="Arial" w:hAnsi="Arial" w:cs="Arial"/>
              </w:rPr>
            </w:pPr>
            <w:r w:rsidRPr="00340478">
              <w:rPr>
                <w:rFonts w:ascii="Arial" w:hAnsi="Arial" w:cs="Arial"/>
                <w:sz w:val="22"/>
                <w:szCs w:val="22"/>
              </w:rPr>
              <w:t>Re</w:t>
            </w:r>
            <w:r>
              <w:rPr>
                <w:rFonts w:ascii="Arial" w:hAnsi="Arial" w:cs="Arial"/>
                <w:sz w:val="22"/>
                <w:szCs w:val="22"/>
              </w:rPr>
              <w:t>ference</w:t>
            </w:r>
            <w:r w:rsidRPr="00340478">
              <w:rPr>
                <w:rFonts w:ascii="Arial" w:hAnsi="Arial" w:cs="Arial"/>
                <w:sz w:val="22"/>
                <w:szCs w:val="22"/>
              </w:rPr>
              <w:t xml:space="preserve"> #1:</w:t>
            </w:r>
          </w:p>
        </w:tc>
      </w:tr>
      <w:tr w:rsidR="00340478" w:rsidRPr="00340478" w14:paraId="4544EF42" w14:textId="77777777" w:rsidTr="00431A47">
        <w:trPr>
          <w:trHeight w:val="216"/>
        </w:trPr>
        <w:tc>
          <w:tcPr>
            <w:tcW w:w="9576" w:type="dxa"/>
          </w:tcPr>
          <w:p w14:paraId="6F0C51BB" w14:textId="77777777" w:rsidR="00340478" w:rsidRPr="00340478" w:rsidRDefault="00340478" w:rsidP="008E0282">
            <w:pPr>
              <w:rPr>
                <w:rFonts w:ascii="Arial" w:hAnsi="Arial" w:cs="Arial"/>
              </w:rPr>
            </w:pPr>
          </w:p>
          <w:p w14:paraId="46A86559" w14:textId="77777777" w:rsidR="00340478" w:rsidRPr="00340478" w:rsidRDefault="00340478" w:rsidP="008E0282">
            <w:pPr>
              <w:rPr>
                <w:rFonts w:ascii="Arial" w:hAnsi="Arial" w:cs="Arial"/>
              </w:rPr>
            </w:pPr>
          </w:p>
        </w:tc>
      </w:tr>
      <w:tr w:rsidR="00340478" w:rsidRPr="00340478" w14:paraId="13BEE795" w14:textId="77777777" w:rsidTr="00431A47">
        <w:trPr>
          <w:trHeight w:val="216"/>
        </w:trPr>
        <w:tc>
          <w:tcPr>
            <w:tcW w:w="9576" w:type="dxa"/>
          </w:tcPr>
          <w:p w14:paraId="009B8E59" w14:textId="77777777" w:rsidR="00340478" w:rsidRPr="00340478" w:rsidRDefault="00340478" w:rsidP="008E0282">
            <w:pPr>
              <w:rPr>
                <w:rFonts w:ascii="Arial" w:hAnsi="Arial" w:cs="Arial"/>
              </w:rPr>
            </w:pPr>
          </w:p>
          <w:p w14:paraId="6AB097DD" w14:textId="77777777" w:rsidR="00340478" w:rsidRPr="00340478" w:rsidRDefault="00340478" w:rsidP="008E0282">
            <w:pPr>
              <w:rPr>
                <w:rFonts w:ascii="Arial" w:hAnsi="Arial" w:cs="Arial"/>
              </w:rPr>
            </w:pPr>
          </w:p>
        </w:tc>
      </w:tr>
      <w:tr w:rsidR="00206D1D" w:rsidRPr="00340478" w14:paraId="3DAF2BDA" w14:textId="77777777" w:rsidTr="00431A47">
        <w:trPr>
          <w:trHeight w:val="216"/>
        </w:trPr>
        <w:tc>
          <w:tcPr>
            <w:tcW w:w="9576" w:type="dxa"/>
          </w:tcPr>
          <w:p w14:paraId="1DC70C75" w14:textId="77777777" w:rsidR="00206D1D" w:rsidRDefault="00206D1D" w:rsidP="008E0282">
            <w:pPr>
              <w:rPr>
                <w:rFonts w:ascii="Arial" w:hAnsi="Arial" w:cs="Arial"/>
              </w:rPr>
            </w:pPr>
          </w:p>
          <w:p w14:paraId="7835A95C" w14:textId="77777777" w:rsidR="00206D1D" w:rsidRPr="00340478" w:rsidRDefault="00206D1D" w:rsidP="008E0282">
            <w:pPr>
              <w:rPr>
                <w:rFonts w:ascii="Arial" w:hAnsi="Arial" w:cs="Arial"/>
              </w:rPr>
            </w:pPr>
          </w:p>
        </w:tc>
      </w:tr>
      <w:tr w:rsidR="00340478" w:rsidRPr="00340478" w14:paraId="376B6101" w14:textId="77777777" w:rsidTr="00431A47">
        <w:trPr>
          <w:trHeight w:val="216"/>
        </w:trPr>
        <w:tc>
          <w:tcPr>
            <w:tcW w:w="9576" w:type="dxa"/>
          </w:tcPr>
          <w:p w14:paraId="043226BC" w14:textId="77777777" w:rsidR="00340478" w:rsidRPr="00340478" w:rsidRDefault="00340478" w:rsidP="008E0282">
            <w:pPr>
              <w:rPr>
                <w:rFonts w:ascii="Arial" w:hAnsi="Arial" w:cs="Arial"/>
              </w:rPr>
            </w:pPr>
          </w:p>
          <w:p w14:paraId="1304BA4A" w14:textId="77777777" w:rsidR="00340478" w:rsidRPr="00340478" w:rsidRDefault="00340478" w:rsidP="00340478">
            <w:pPr>
              <w:rPr>
                <w:rFonts w:ascii="Arial" w:hAnsi="Arial" w:cs="Arial"/>
              </w:rPr>
            </w:pPr>
            <w:r w:rsidRPr="00340478">
              <w:rPr>
                <w:rFonts w:ascii="Arial" w:hAnsi="Arial" w:cs="Arial"/>
                <w:sz w:val="22"/>
                <w:szCs w:val="22"/>
              </w:rPr>
              <w:t>Re</w:t>
            </w:r>
            <w:r>
              <w:rPr>
                <w:rFonts w:ascii="Arial" w:hAnsi="Arial" w:cs="Arial"/>
                <w:sz w:val="22"/>
                <w:szCs w:val="22"/>
              </w:rPr>
              <w:t>ference</w:t>
            </w:r>
            <w:r w:rsidRPr="00340478">
              <w:rPr>
                <w:rFonts w:ascii="Arial" w:hAnsi="Arial" w:cs="Arial"/>
                <w:sz w:val="22"/>
                <w:szCs w:val="22"/>
              </w:rPr>
              <w:t xml:space="preserve"> #2:</w:t>
            </w:r>
          </w:p>
        </w:tc>
      </w:tr>
      <w:tr w:rsidR="00340478" w:rsidRPr="00340478" w14:paraId="07BD55F9" w14:textId="77777777" w:rsidTr="00431A47">
        <w:trPr>
          <w:trHeight w:val="216"/>
        </w:trPr>
        <w:tc>
          <w:tcPr>
            <w:tcW w:w="9576" w:type="dxa"/>
          </w:tcPr>
          <w:p w14:paraId="2D753F14" w14:textId="77777777" w:rsidR="00340478" w:rsidRPr="00340478" w:rsidRDefault="00340478" w:rsidP="008E0282">
            <w:pPr>
              <w:rPr>
                <w:rFonts w:ascii="Arial" w:hAnsi="Arial" w:cs="Arial"/>
              </w:rPr>
            </w:pPr>
          </w:p>
          <w:p w14:paraId="0601A255" w14:textId="77777777" w:rsidR="00340478" w:rsidRPr="00340478" w:rsidRDefault="00340478" w:rsidP="008E0282">
            <w:pPr>
              <w:rPr>
                <w:rFonts w:ascii="Arial" w:hAnsi="Arial" w:cs="Arial"/>
              </w:rPr>
            </w:pPr>
          </w:p>
        </w:tc>
      </w:tr>
      <w:tr w:rsidR="00340478" w:rsidRPr="00340478" w14:paraId="6B2C56CE" w14:textId="77777777" w:rsidTr="00431A47">
        <w:trPr>
          <w:trHeight w:val="216"/>
        </w:trPr>
        <w:tc>
          <w:tcPr>
            <w:tcW w:w="9576" w:type="dxa"/>
          </w:tcPr>
          <w:p w14:paraId="0597E2B0" w14:textId="77777777" w:rsidR="00340478" w:rsidRPr="00340478" w:rsidRDefault="00340478" w:rsidP="008E0282">
            <w:pPr>
              <w:rPr>
                <w:rFonts w:ascii="Arial" w:hAnsi="Arial" w:cs="Arial"/>
              </w:rPr>
            </w:pPr>
          </w:p>
          <w:p w14:paraId="2EE03A61" w14:textId="77777777" w:rsidR="00340478" w:rsidRPr="00340478" w:rsidRDefault="00340478" w:rsidP="008E0282">
            <w:pPr>
              <w:rPr>
                <w:rFonts w:ascii="Arial" w:hAnsi="Arial" w:cs="Arial"/>
              </w:rPr>
            </w:pPr>
          </w:p>
        </w:tc>
      </w:tr>
      <w:tr w:rsidR="00206D1D" w:rsidRPr="00340478" w14:paraId="649652D0" w14:textId="77777777" w:rsidTr="00431A47">
        <w:trPr>
          <w:trHeight w:val="216"/>
        </w:trPr>
        <w:tc>
          <w:tcPr>
            <w:tcW w:w="9576" w:type="dxa"/>
          </w:tcPr>
          <w:p w14:paraId="1F0B0630" w14:textId="77777777" w:rsidR="00206D1D" w:rsidRDefault="00206D1D" w:rsidP="008E0282">
            <w:pPr>
              <w:rPr>
                <w:rFonts w:ascii="Arial" w:hAnsi="Arial" w:cs="Arial"/>
              </w:rPr>
            </w:pPr>
          </w:p>
          <w:p w14:paraId="04F921E7" w14:textId="77777777" w:rsidR="00206D1D" w:rsidRPr="00340478" w:rsidRDefault="00206D1D" w:rsidP="008E0282">
            <w:pPr>
              <w:rPr>
                <w:rFonts w:ascii="Arial" w:hAnsi="Arial" w:cs="Arial"/>
              </w:rPr>
            </w:pPr>
          </w:p>
        </w:tc>
      </w:tr>
      <w:tr w:rsidR="00340478" w:rsidRPr="00340478" w14:paraId="56312789" w14:textId="77777777" w:rsidTr="00431A47">
        <w:trPr>
          <w:trHeight w:val="216"/>
        </w:trPr>
        <w:tc>
          <w:tcPr>
            <w:tcW w:w="9576" w:type="dxa"/>
          </w:tcPr>
          <w:p w14:paraId="75F3E2BB" w14:textId="77777777" w:rsidR="00340478" w:rsidRPr="00340478" w:rsidRDefault="00340478" w:rsidP="008E0282">
            <w:pPr>
              <w:rPr>
                <w:rFonts w:ascii="Arial" w:hAnsi="Arial" w:cs="Arial"/>
              </w:rPr>
            </w:pPr>
            <w:r w:rsidRPr="00340478">
              <w:rPr>
                <w:rFonts w:ascii="Arial" w:hAnsi="Arial" w:cs="Arial"/>
                <w:sz w:val="22"/>
                <w:szCs w:val="22"/>
              </w:rPr>
              <w:t>Re</w:t>
            </w:r>
            <w:r>
              <w:rPr>
                <w:rFonts w:ascii="Arial" w:hAnsi="Arial" w:cs="Arial"/>
                <w:sz w:val="22"/>
                <w:szCs w:val="22"/>
              </w:rPr>
              <w:t>ference</w:t>
            </w:r>
            <w:r w:rsidRPr="00340478">
              <w:rPr>
                <w:rFonts w:ascii="Arial" w:hAnsi="Arial" w:cs="Arial"/>
                <w:sz w:val="22"/>
                <w:szCs w:val="22"/>
              </w:rPr>
              <w:t xml:space="preserve"> #3:</w:t>
            </w:r>
          </w:p>
          <w:p w14:paraId="284E12BA" w14:textId="77777777" w:rsidR="00340478" w:rsidRPr="00340478" w:rsidRDefault="00340478" w:rsidP="008E0282">
            <w:pPr>
              <w:rPr>
                <w:rFonts w:ascii="Arial" w:hAnsi="Arial" w:cs="Arial"/>
              </w:rPr>
            </w:pPr>
          </w:p>
        </w:tc>
      </w:tr>
      <w:tr w:rsidR="00206D1D" w:rsidRPr="00340478" w14:paraId="32740939" w14:textId="77777777" w:rsidTr="00431A47">
        <w:trPr>
          <w:trHeight w:val="216"/>
        </w:trPr>
        <w:tc>
          <w:tcPr>
            <w:tcW w:w="9576" w:type="dxa"/>
          </w:tcPr>
          <w:p w14:paraId="36C694ED" w14:textId="77777777" w:rsidR="00206D1D" w:rsidRDefault="00206D1D" w:rsidP="008E0282">
            <w:pPr>
              <w:rPr>
                <w:rFonts w:ascii="Arial" w:hAnsi="Arial" w:cs="Arial"/>
              </w:rPr>
            </w:pPr>
          </w:p>
          <w:p w14:paraId="7B4C1FFC" w14:textId="77777777" w:rsidR="00206D1D" w:rsidRPr="00340478" w:rsidRDefault="00206D1D" w:rsidP="008E0282">
            <w:pPr>
              <w:rPr>
                <w:rFonts w:ascii="Arial" w:hAnsi="Arial" w:cs="Arial"/>
              </w:rPr>
            </w:pPr>
          </w:p>
        </w:tc>
      </w:tr>
      <w:tr w:rsidR="00340478" w:rsidRPr="00340478" w14:paraId="74CDB40A" w14:textId="77777777" w:rsidTr="00431A47">
        <w:trPr>
          <w:trHeight w:val="216"/>
        </w:trPr>
        <w:tc>
          <w:tcPr>
            <w:tcW w:w="9576" w:type="dxa"/>
          </w:tcPr>
          <w:p w14:paraId="2892A128" w14:textId="77777777" w:rsidR="00340478" w:rsidRPr="00340478" w:rsidRDefault="00340478" w:rsidP="008E0282">
            <w:pPr>
              <w:rPr>
                <w:rFonts w:ascii="Arial" w:hAnsi="Arial" w:cs="Arial"/>
              </w:rPr>
            </w:pPr>
          </w:p>
          <w:p w14:paraId="1C3D4005" w14:textId="77777777" w:rsidR="00340478" w:rsidRPr="00340478" w:rsidRDefault="00340478" w:rsidP="008E0282">
            <w:pPr>
              <w:rPr>
                <w:rFonts w:ascii="Arial" w:hAnsi="Arial" w:cs="Arial"/>
              </w:rPr>
            </w:pPr>
          </w:p>
        </w:tc>
      </w:tr>
      <w:tr w:rsidR="00206D1D" w:rsidRPr="00340478" w14:paraId="3E107618" w14:textId="77777777" w:rsidTr="00431A47">
        <w:trPr>
          <w:trHeight w:val="216"/>
        </w:trPr>
        <w:tc>
          <w:tcPr>
            <w:tcW w:w="9576" w:type="dxa"/>
          </w:tcPr>
          <w:p w14:paraId="1280D4A1" w14:textId="77777777" w:rsidR="00206D1D" w:rsidRDefault="00206D1D" w:rsidP="008E0282">
            <w:pPr>
              <w:rPr>
                <w:rFonts w:ascii="Arial" w:hAnsi="Arial" w:cs="Arial"/>
              </w:rPr>
            </w:pPr>
          </w:p>
          <w:p w14:paraId="7369D4AA" w14:textId="77777777" w:rsidR="00206D1D" w:rsidRPr="00340478" w:rsidRDefault="00206D1D" w:rsidP="008E0282">
            <w:pPr>
              <w:rPr>
                <w:rFonts w:ascii="Arial" w:hAnsi="Arial" w:cs="Arial"/>
              </w:rPr>
            </w:pPr>
          </w:p>
        </w:tc>
      </w:tr>
    </w:tbl>
    <w:p w14:paraId="188F45C5" w14:textId="77777777" w:rsidR="00F04128" w:rsidRPr="00340478" w:rsidRDefault="00F04128">
      <w:pPr>
        <w:rPr>
          <w:rFonts w:ascii="Arial" w:hAnsi="Arial" w:cs="Arial"/>
        </w:rPr>
      </w:pPr>
    </w:p>
    <w:sectPr w:rsidR="00F04128" w:rsidRPr="00340478" w:rsidSect="00431A47">
      <w:headerReference w:type="default" r:id="rId8"/>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C91D" w14:textId="77777777" w:rsidR="00CA53C5" w:rsidRDefault="00CA53C5" w:rsidP="00340478">
      <w:r>
        <w:separator/>
      </w:r>
    </w:p>
  </w:endnote>
  <w:endnote w:type="continuationSeparator" w:id="0">
    <w:p w14:paraId="10CF1058" w14:textId="77777777" w:rsidR="00CA53C5" w:rsidRDefault="00CA53C5" w:rsidP="0034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B979" w14:textId="77777777" w:rsidR="00CA53C5" w:rsidRDefault="00CA53C5" w:rsidP="00340478">
      <w:r>
        <w:separator/>
      </w:r>
    </w:p>
  </w:footnote>
  <w:footnote w:type="continuationSeparator" w:id="0">
    <w:p w14:paraId="7487A128" w14:textId="77777777" w:rsidR="00CA53C5" w:rsidRDefault="00CA53C5" w:rsidP="0034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019A" w14:textId="77777777" w:rsidR="00340478" w:rsidRDefault="00340478" w:rsidP="00340478">
    <w:pPr>
      <w:pStyle w:val="Header"/>
      <w:jc w:val="center"/>
      <w:rPr>
        <w:rFonts w:ascii="Arial" w:hAnsi="Arial" w:cs="Arial"/>
      </w:rPr>
    </w:pPr>
    <w:r>
      <w:rPr>
        <w:rFonts w:ascii="Arial" w:hAnsi="Arial" w:cs="Arial"/>
      </w:rPr>
      <w:t>No Limits Eastern Shore</w:t>
    </w:r>
  </w:p>
  <w:p w14:paraId="7AEF6754" w14:textId="77777777" w:rsidR="00340478" w:rsidRDefault="00A5150D" w:rsidP="00340478">
    <w:pPr>
      <w:pStyle w:val="Header"/>
      <w:jc w:val="center"/>
      <w:rPr>
        <w:rFonts w:ascii="Arial" w:hAnsi="Arial" w:cs="Arial"/>
      </w:rPr>
    </w:pPr>
    <w:r>
      <w:rPr>
        <w:rFonts w:ascii="Arial" w:hAnsi="Arial" w:cs="Arial"/>
      </w:rPr>
      <w:t>PO Box 259, 24546 Coastal Boulevard</w:t>
    </w:r>
  </w:p>
  <w:p w14:paraId="4D5C016B" w14:textId="77777777" w:rsidR="00340478" w:rsidRDefault="00A5150D" w:rsidP="00340478">
    <w:pPr>
      <w:pStyle w:val="Header"/>
      <w:jc w:val="center"/>
      <w:rPr>
        <w:rFonts w:ascii="Arial" w:hAnsi="Arial" w:cs="Arial"/>
      </w:rPr>
    </w:pPr>
    <w:r>
      <w:rPr>
        <w:rFonts w:ascii="Arial" w:hAnsi="Arial" w:cs="Arial"/>
      </w:rPr>
      <w:t>Tasley</w:t>
    </w:r>
    <w:r w:rsidR="00340478">
      <w:rPr>
        <w:rFonts w:ascii="Arial" w:hAnsi="Arial" w:cs="Arial"/>
      </w:rPr>
      <w:t>, VA 234</w:t>
    </w:r>
    <w:r>
      <w:rPr>
        <w:rFonts w:ascii="Arial" w:hAnsi="Arial" w:cs="Arial"/>
      </w:rPr>
      <w:t>41</w:t>
    </w:r>
  </w:p>
  <w:p w14:paraId="5DAF421B" w14:textId="77777777" w:rsidR="00340478" w:rsidRDefault="00340478" w:rsidP="00340478">
    <w:pPr>
      <w:pStyle w:val="Header"/>
      <w:jc w:val="center"/>
      <w:rPr>
        <w:rFonts w:ascii="Arial" w:hAnsi="Arial" w:cs="Arial"/>
      </w:rPr>
    </w:pPr>
    <w:r>
      <w:rPr>
        <w:rFonts w:ascii="Arial" w:hAnsi="Arial" w:cs="Arial"/>
      </w:rPr>
      <w:t>Ph (757) 789-3990</w:t>
    </w:r>
  </w:p>
  <w:p w14:paraId="2787F6A7" w14:textId="77777777" w:rsidR="00340478" w:rsidRDefault="002B75D7" w:rsidP="00340478">
    <w:pPr>
      <w:pStyle w:val="Header"/>
      <w:jc w:val="center"/>
      <w:rPr>
        <w:rFonts w:ascii="Arial" w:hAnsi="Arial" w:cs="Arial"/>
      </w:rPr>
    </w:pPr>
    <w:r>
      <w:rPr>
        <w:rFonts w:ascii="Arial" w:hAnsi="Arial" w:cs="Arial"/>
      </w:rPr>
      <w:t>Fax (855) 978-1967</w:t>
    </w:r>
  </w:p>
  <w:p w14:paraId="260E2D47" w14:textId="77777777" w:rsidR="00340478" w:rsidRDefault="00340478" w:rsidP="00340478">
    <w:pPr>
      <w:pStyle w:val="Header"/>
      <w:jc w:val="center"/>
      <w:rPr>
        <w:rFonts w:ascii="Arial" w:hAnsi="Arial" w:cs="Arial"/>
      </w:rPr>
    </w:pPr>
    <w:hyperlink r:id="rId1" w:history="1">
      <w:r w:rsidRPr="002C0BDF">
        <w:rPr>
          <w:rStyle w:val="Hyperlink"/>
          <w:rFonts w:ascii="Arial" w:hAnsi="Arial" w:cs="Arial"/>
        </w:rPr>
        <w:t>www.nolimitseasternshore.com</w:t>
      </w:r>
    </w:hyperlink>
  </w:p>
  <w:p w14:paraId="08EBB0A6" w14:textId="77777777" w:rsidR="00340478" w:rsidRPr="00340478" w:rsidRDefault="00340478" w:rsidP="00340478">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6963"/>
    <w:multiLevelType w:val="multilevel"/>
    <w:tmpl w:val="9E32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271D2"/>
    <w:multiLevelType w:val="multilevel"/>
    <w:tmpl w:val="9750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40D35"/>
    <w:multiLevelType w:val="multilevel"/>
    <w:tmpl w:val="D27E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446215">
    <w:abstractNumId w:val="0"/>
  </w:num>
  <w:num w:numId="2" w16cid:durableId="1178425289">
    <w:abstractNumId w:val="2"/>
  </w:num>
  <w:num w:numId="3" w16cid:durableId="1418283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78"/>
    <w:rsid w:val="00015C17"/>
    <w:rsid w:val="000303CF"/>
    <w:rsid w:val="00032F40"/>
    <w:rsid w:val="00061368"/>
    <w:rsid w:val="00095D2E"/>
    <w:rsid w:val="000B2A9A"/>
    <w:rsid w:val="000B4AA5"/>
    <w:rsid w:val="000B4CAA"/>
    <w:rsid w:val="00107BFA"/>
    <w:rsid w:val="0014410F"/>
    <w:rsid w:val="0018574B"/>
    <w:rsid w:val="001B53AF"/>
    <w:rsid w:val="001C5ECE"/>
    <w:rsid w:val="00206D1D"/>
    <w:rsid w:val="00213927"/>
    <w:rsid w:val="0021564A"/>
    <w:rsid w:val="00221F06"/>
    <w:rsid w:val="002540AD"/>
    <w:rsid w:val="002B3C98"/>
    <w:rsid w:val="002B75D7"/>
    <w:rsid w:val="00311D45"/>
    <w:rsid w:val="00340478"/>
    <w:rsid w:val="0035092B"/>
    <w:rsid w:val="00384C1E"/>
    <w:rsid w:val="003E0199"/>
    <w:rsid w:val="003F47CA"/>
    <w:rsid w:val="00431A47"/>
    <w:rsid w:val="004A71AC"/>
    <w:rsid w:val="00564359"/>
    <w:rsid w:val="00574DA8"/>
    <w:rsid w:val="005D44CC"/>
    <w:rsid w:val="00624253"/>
    <w:rsid w:val="006528F7"/>
    <w:rsid w:val="006870D6"/>
    <w:rsid w:val="006B2FC9"/>
    <w:rsid w:val="006F51AD"/>
    <w:rsid w:val="00713DD4"/>
    <w:rsid w:val="0075793B"/>
    <w:rsid w:val="0078520C"/>
    <w:rsid w:val="00795362"/>
    <w:rsid w:val="007A1ABB"/>
    <w:rsid w:val="007E3B29"/>
    <w:rsid w:val="00876405"/>
    <w:rsid w:val="00890304"/>
    <w:rsid w:val="008C4028"/>
    <w:rsid w:val="008F34D5"/>
    <w:rsid w:val="00921575"/>
    <w:rsid w:val="00921A84"/>
    <w:rsid w:val="0096554C"/>
    <w:rsid w:val="009767D2"/>
    <w:rsid w:val="009D0355"/>
    <w:rsid w:val="009E375F"/>
    <w:rsid w:val="00A0775A"/>
    <w:rsid w:val="00A16499"/>
    <w:rsid w:val="00A2732E"/>
    <w:rsid w:val="00A5150D"/>
    <w:rsid w:val="00AD438D"/>
    <w:rsid w:val="00B06B6F"/>
    <w:rsid w:val="00B350E4"/>
    <w:rsid w:val="00B4272D"/>
    <w:rsid w:val="00B726AF"/>
    <w:rsid w:val="00B77E9E"/>
    <w:rsid w:val="00BB7F25"/>
    <w:rsid w:val="00C97F3F"/>
    <w:rsid w:val="00CA53C5"/>
    <w:rsid w:val="00CB5290"/>
    <w:rsid w:val="00CB7641"/>
    <w:rsid w:val="00CE0828"/>
    <w:rsid w:val="00CE3969"/>
    <w:rsid w:val="00CF651F"/>
    <w:rsid w:val="00CF6A76"/>
    <w:rsid w:val="00D20626"/>
    <w:rsid w:val="00D211E6"/>
    <w:rsid w:val="00D439C8"/>
    <w:rsid w:val="00D91A9A"/>
    <w:rsid w:val="00DF387F"/>
    <w:rsid w:val="00E244DA"/>
    <w:rsid w:val="00E30C8B"/>
    <w:rsid w:val="00E605DD"/>
    <w:rsid w:val="00E92CBC"/>
    <w:rsid w:val="00EE00CB"/>
    <w:rsid w:val="00EF732F"/>
    <w:rsid w:val="00F01463"/>
    <w:rsid w:val="00F04128"/>
    <w:rsid w:val="00F214DC"/>
    <w:rsid w:val="00F377A0"/>
    <w:rsid w:val="00F56927"/>
    <w:rsid w:val="00F758CB"/>
    <w:rsid w:val="00F81797"/>
    <w:rsid w:val="00FD62DB"/>
    <w:rsid w:val="00FF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F2EE1"/>
  <w15:docId w15:val="{E9F417A4-6FD3-4B50-B1D8-ED053929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4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478"/>
    <w:pPr>
      <w:tabs>
        <w:tab w:val="center" w:pos="4680"/>
        <w:tab w:val="right" w:pos="9360"/>
      </w:tabs>
    </w:pPr>
  </w:style>
  <w:style w:type="character" w:customStyle="1" w:styleId="HeaderChar">
    <w:name w:val="Header Char"/>
    <w:basedOn w:val="DefaultParagraphFont"/>
    <w:link w:val="Header"/>
    <w:uiPriority w:val="99"/>
    <w:rsid w:val="003404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0478"/>
    <w:pPr>
      <w:tabs>
        <w:tab w:val="center" w:pos="4680"/>
        <w:tab w:val="right" w:pos="9360"/>
      </w:tabs>
    </w:pPr>
  </w:style>
  <w:style w:type="character" w:customStyle="1" w:styleId="FooterChar">
    <w:name w:val="Footer Char"/>
    <w:basedOn w:val="DefaultParagraphFont"/>
    <w:link w:val="Footer"/>
    <w:uiPriority w:val="99"/>
    <w:rsid w:val="0034047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0478"/>
    <w:rPr>
      <w:color w:val="0000FF" w:themeColor="hyperlink"/>
      <w:u w:val="single"/>
    </w:rPr>
  </w:style>
  <w:style w:type="paragraph" w:styleId="NormalWeb">
    <w:name w:val="Normal (Web)"/>
    <w:basedOn w:val="Normal"/>
    <w:uiPriority w:val="99"/>
    <w:unhideWhenUsed/>
    <w:rsid w:val="00B77E9E"/>
    <w:pPr>
      <w:spacing w:before="100" w:beforeAutospacing="1" w:after="100" w:afterAutospacing="1"/>
    </w:pPr>
  </w:style>
  <w:style w:type="character" w:styleId="Strong">
    <w:name w:val="Strong"/>
    <w:basedOn w:val="DefaultParagraphFont"/>
    <w:uiPriority w:val="22"/>
    <w:qFormat/>
    <w:rsid w:val="00B77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limitseasternshor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nolimitseasternsh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3067</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Limits</dc:creator>
  <cp:lastModifiedBy>Rachel Evans</cp:lastModifiedBy>
  <cp:revision>2</cp:revision>
  <dcterms:created xsi:type="dcterms:W3CDTF">2026-02-03T17:13:00Z</dcterms:created>
  <dcterms:modified xsi:type="dcterms:W3CDTF">2026-02-03T17:13:00Z</dcterms:modified>
</cp:coreProperties>
</file>